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lang w:eastAsia="ru-RU" w:bidi="ru-RU"/>
        </w:rPr>
        <w:t>Анкета для граждан и ее интерпретация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3402"/>
        <w:gridCol w:w="3047"/>
        <w:gridCol w:w="2621"/>
        <w:gridCol w:w="533"/>
        <w:gridCol w:w="105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0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Анкета для граждан </w:t>
            </w:r>
            <w:r>
              <w:rPr>
                <w:rFonts w:ascii="Times New Roman" w:hAnsi="Times New Roman" w:cs="Times New Roman"/>
                <w:u w:val="single"/>
                <w:lang w:eastAsia="ru-RU" w:bidi="ru-RU"/>
              </w:rPr>
              <w:t>в возрасте до 65 лет</w:t>
            </w:r>
            <w:r>
              <w:rPr>
                <w:rFonts w:ascii="Times New Roman" w:hAnsi="Times New Roman" w:cs="Times New Roman"/>
                <w:lang w:eastAsia="ru-RU" w:bidi="ru-RU"/>
              </w:rPr>
              <w:t xml:space="preserve">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0" w:type="dxa"/>
            <w:gridSpan w:val="8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Дата анкетирования (день, месяц, год):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2" w:type="dxa"/>
            <w:gridSpan w:val="6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Ф.И.О. пациента:</w:t>
            </w:r>
          </w:p>
        </w:tc>
        <w:tc>
          <w:tcPr>
            <w:tcW w:w="2098" w:type="dxa"/>
            <w:gridSpan w:val="2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Пол: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2" w:type="dxa"/>
            <w:gridSpan w:val="6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Дата рождения (день, месяц, год):</w:t>
            </w:r>
          </w:p>
        </w:tc>
        <w:tc>
          <w:tcPr>
            <w:tcW w:w="2098" w:type="dxa"/>
            <w:gridSpan w:val="2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Полных лет: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0" w:type="dxa"/>
            <w:gridSpan w:val="8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Медицинская организация: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0" w:type="dxa"/>
            <w:gridSpan w:val="8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Должность и Ф.И.О., проводящего анкетирование и подготовку заключения по его результатам: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bCs/>
                <w:color w:val="auto"/>
              </w:rPr>
              <w:t>Говорил ли Вам врач когда-либо, что у Вас имеется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1.1. гипертоническая болезнь (повышенное артериальное давление)?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Если «Да», то принимаете ли Вы препараты для снижения давления?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1.2. ишемическая болезнь сердца (стенокардия)?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1.3. цереброваскулярное заболевание (заболевание сосудов головного мозга)?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1.4. хроническое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1.5. туберкулез (легких или иных локализаций)?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1.6. сахарный диабет или повышенный уровень сахара в крови?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1.7. заболевания желудка (гастрит, язвенная болезнь)?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1.8. хроническое заболевание почек?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1.9. злокачественное новообразование?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0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Если «Да», то какое?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1.10. повышенный уровень холестерина?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bCs/>
                <w:color w:val="auto"/>
              </w:rPr>
              <w:t>Был ли у Вас инфаркт миокарда?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bCs/>
                <w:color w:val="auto"/>
              </w:rPr>
              <w:t>Был ли у Вас инсульт?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bCs/>
                <w:color w:val="auto"/>
              </w:rPr>
              <w:t xml:space="preserve">Был ли инфаркт миокарда или инсульт у Ваших близких родственников </w:t>
            </w:r>
            <w:r>
              <w:rPr>
                <w:color w:val="auto"/>
              </w:rPr>
              <w:t xml:space="preserve">в </w:t>
            </w:r>
            <w:r>
              <w:rPr>
                <w:bCs/>
                <w:color w:val="auto"/>
              </w:rPr>
              <w:t xml:space="preserve">молодом или среднем возрасте (до 65 лет </w:t>
            </w:r>
            <w:r>
              <w:rPr>
                <w:color w:val="auto"/>
              </w:rPr>
              <w:t xml:space="preserve">у матери или родных сестер или </w:t>
            </w:r>
            <w:r>
              <w:rPr>
                <w:bCs/>
                <w:color w:val="auto"/>
              </w:rPr>
              <w:t xml:space="preserve">до 55 лет </w:t>
            </w:r>
            <w:r>
              <w:rPr>
                <w:color w:val="auto"/>
              </w:rPr>
              <w:t>у отца или родных братьев)?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bCs/>
                <w:color w:val="auto"/>
              </w:rPr>
              <w:t xml:space="preserve">Были ли у Ваших близких родственников в молодом или среднем возрасте злокачественные новообразования </w:t>
            </w:r>
            <w:r>
              <w:rPr>
                <w:color w:val="auto"/>
              </w:rPr>
              <w:t>(легкого, желудка, кишечника, толстой или прямой кишки, предстательной железы, молочной железы, матки, опухоли других локализаций) или полипоз желудка, семейный аденоматоз/диффузный полипоз толстой кишки? (нужное подчеркнуть)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bCs/>
                <w:color w:val="auto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bCs/>
                <w:color w:val="auto"/>
              </w:rPr>
              <w:t>Если на вопрос 6 ответ «Да», то указанные боли/ощущения/дискомфорт исчезают сразу или через 5-10 мин после прекращения ходьбы/адаптации к холоду и (или) после приема нитроглицерина?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bCs/>
                <w:color w:val="auto"/>
              </w:rP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bCs/>
                <w:color w:val="auto"/>
              </w:rP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bCs/>
                <w:color w:val="auto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6"/>
              <w:shd w:val="clear" w:color="auto" w:fill="auto"/>
              <w:ind w:firstLine="160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11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bCs/>
                <w:color w:val="auto"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12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bottom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13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Бывало ли у Вас когда-либо кровохарканье?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14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 xml:space="preserve">Беспокоят ли Вас боли в области верхней части живота </w:t>
            </w:r>
            <w:r>
              <w:rPr>
                <w:color w:val="auto"/>
              </w:rPr>
              <w:t>(в области желудка), отрыжка, тошнота, рвота, ухудшение или отсутствие аппетита</w:t>
            </w:r>
            <w:r>
              <w:rPr>
                <w:bCs/>
                <w:color w:val="auto"/>
              </w:rPr>
              <w:t>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bottom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15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16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 xml:space="preserve">Похудели ли Вы за последнее время без видимых причин </w:t>
            </w:r>
            <w:r>
              <w:rPr>
                <w:color w:val="auto"/>
              </w:rPr>
              <w:t>(т.е. без соблюдения диеты или увеличения физической активности и пр.)?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bottom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17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Бывает ли у Вас боль в области заднепроходного отверстия?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bottom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18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Бывают ли у Вас кровяные выделения с калом?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bottom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19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 xml:space="preserve">Курите ли Вы? </w:t>
            </w:r>
            <w:r>
              <w:rPr>
                <w:color w:val="auto"/>
              </w:rPr>
              <w:t>(курение одной и более сигарет в день)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6"/>
              <w:shd w:val="clear" w:color="auto" w:fill="auto"/>
              <w:ind w:firstLine="160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20</w:t>
            </w:r>
          </w:p>
        </w:tc>
        <w:tc>
          <w:tcPr>
            <w:tcW w:w="14678" w:type="dxa"/>
            <w:gridSpan w:val="7"/>
            <w:vAlign w:val="center"/>
          </w:tcPr>
          <w:p>
            <w:pPr>
              <w:pStyle w:val="6"/>
              <w:shd w:val="clear" w:color="auto" w:fill="auto"/>
              <w:tabs>
                <w:tab w:val="left" w:pos="8875"/>
              </w:tabs>
              <w:rPr>
                <w:color w:val="auto"/>
              </w:rPr>
            </w:pPr>
            <w:r>
              <w:rPr>
                <w:bCs/>
                <w:color w:val="auto"/>
              </w:rPr>
              <w:t>Если Вы курите, то сколько в среднем сигарет в день выкуриваете?</w:t>
            </w:r>
            <w:r>
              <w:rPr>
                <w:bCs/>
                <w:color w:val="auto"/>
              </w:rPr>
              <w:tab/>
            </w:r>
            <w:r>
              <w:rPr>
                <w:color w:val="auto"/>
              </w:rPr>
              <w:t>сиг/день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6"/>
              <w:shd w:val="clear" w:color="auto" w:fill="auto"/>
              <w:ind w:firstLine="160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21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 мин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мин и более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6"/>
              <w:shd w:val="clear" w:color="auto" w:fill="auto"/>
              <w:ind w:firstLine="160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22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 xml:space="preserve">Присутствует ли в Вашем ежедневном рационе 2 и более порции фруктов или овощей? </w:t>
            </w:r>
            <w:r>
              <w:rPr>
                <w:color w:val="auto"/>
              </w:rPr>
              <w:t>(1 порция фруктов =200 г. 1 порция овощей не считая картофеля = 200 г.)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bottom"/>
          </w:tcPr>
          <w:p>
            <w:pPr>
              <w:pStyle w:val="6"/>
              <w:shd w:val="clear" w:color="auto" w:fill="auto"/>
              <w:ind w:firstLine="160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23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bottom"/>
          </w:tcPr>
          <w:p>
            <w:pPr>
              <w:pStyle w:val="6"/>
              <w:shd w:val="clear" w:color="auto" w:fill="auto"/>
              <w:ind w:firstLine="160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24</w:t>
            </w:r>
          </w:p>
        </w:tc>
        <w:tc>
          <w:tcPr>
            <w:tcW w:w="12580" w:type="dxa"/>
            <w:gridSpan w:val="5"/>
            <w:vAlign w:val="bottom"/>
          </w:tcPr>
          <w:p>
            <w:pPr>
              <w:pStyle w:val="6"/>
              <w:shd w:val="clear" w:color="auto" w:fill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Принимали ли Вы за последний год психотропные или наркотические вещества без назначения врача?</w:t>
            </w:r>
          </w:p>
        </w:tc>
        <w:tc>
          <w:tcPr>
            <w:tcW w:w="10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10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6"/>
              <w:shd w:val="clear" w:color="auto" w:fill="auto"/>
              <w:ind w:firstLine="160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25</w:t>
            </w:r>
          </w:p>
        </w:tc>
        <w:tc>
          <w:tcPr>
            <w:tcW w:w="14678" w:type="dxa"/>
            <w:gridSpan w:val="7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Как часто Вы употребляете алкогольные напитки?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Никогда (0 баллов)</w:t>
            </w:r>
          </w:p>
        </w:tc>
        <w:tc>
          <w:tcPr>
            <w:tcW w:w="3402" w:type="dxa"/>
            <w:vAlign w:val="center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Раз в месяц и реже (1 балл)</w:t>
            </w:r>
          </w:p>
        </w:tc>
        <w:tc>
          <w:tcPr>
            <w:tcW w:w="3047" w:type="dxa"/>
            <w:vAlign w:val="center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2-4 раза в месяц (2 балла)</w:t>
            </w:r>
          </w:p>
        </w:tc>
        <w:tc>
          <w:tcPr>
            <w:tcW w:w="2621" w:type="dxa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2-3 раза в неделю (3 балла)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&gt; 4 раз в неделю (4 балла)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bCs/>
                <w:color w:val="auto"/>
                <w:lang w:val="en-US" w:bidi="en-US"/>
              </w:rPr>
              <w:t>26</w:t>
            </w:r>
          </w:p>
        </w:tc>
        <w:tc>
          <w:tcPr>
            <w:tcW w:w="14678" w:type="dxa"/>
            <w:gridSpan w:val="7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Какое количество алкогольных напитков (сколько порций) вы выпиваете обычно за один раз?</w:t>
            </w:r>
          </w:p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1 порция равна ИЛИ 30 мл крепкого алкоголя (водки) ИЛИ 100 мл сухого вина ИЛИ 300 мл пива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1-2 порции (0 баллов)</w:t>
            </w:r>
          </w:p>
        </w:tc>
        <w:tc>
          <w:tcPr>
            <w:tcW w:w="3402" w:type="dxa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3-4 порции (1 балл)</w:t>
            </w:r>
          </w:p>
        </w:tc>
        <w:tc>
          <w:tcPr>
            <w:tcW w:w="3047" w:type="dxa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5-6 порций (2 балла)</w:t>
            </w:r>
          </w:p>
        </w:tc>
        <w:tc>
          <w:tcPr>
            <w:tcW w:w="2621" w:type="dxa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7-9 порций (3 балла)</w:t>
            </w:r>
          </w:p>
        </w:tc>
        <w:tc>
          <w:tcPr>
            <w:tcW w:w="2631" w:type="dxa"/>
            <w:gridSpan w:val="3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&gt; 10 порций (4 балла)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  <w:lang w:val="en-US" w:bidi="en-US"/>
              </w:rPr>
              <w:t>27</w:t>
            </w:r>
          </w:p>
        </w:tc>
        <w:tc>
          <w:tcPr>
            <w:tcW w:w="14678" w:type="dxa"/>
            <w:gridSpan w:val="7"/>
          </w:tcPr>
          <w:p>
            <w:pPr>
              <w:pStyle w:val="6"/>
              <w:shd w:val="clear" w:color="auto" w:fill="auto"/>
              <w:spacing w:after="100"/>
              <w:jc w:val="center"/>
              <w:rPr>
                <w:color w:val="auto"/>
              </w:rPr>
            </w:pPr>
            <w:r>
              <w:rPr>
                <w:color w:val="auto"/>
              </w:rPr>
              <w:t>Как часто Вы употребляете за один раз 6 или более порций?</w:t>
            </w:r>
          </w:p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6 порций равны ИЛИ 180 мл крепкого алкоголя (водки) ИЛИ 600 мл сухого вина ИЛИ 1,8 л пива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2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Никогда (0 баллов)</w:t>
            </w:r>
          </w:p>
        </w:tc>
        <w:tc>
          <w:tcPr>
            <w:tcW w:w="3402" w:type="dxa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Раз в месяц и реже (1 балл)</w:t>
            </w:r>
          </w:p>
        </w:tc>
        <w:tc>
          <w:tcPr>
            <w:tcW w:w="3047" w:type="dxa"/>
            <w:vAlign w:val="center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2-4 раза в месяц (2 балла)</w:t>
            </w:r>
          </w:p>
        </w:tc>
        <w:tc>
          <w:tcPr>
            <w:tcW w:w="2621" w:type="dxa"/>
            <w:vAlign w:val="center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2-3 раза в неделю (3 балла)</w:t>
            </w:r>
          </w:p>
        </w:tc>
        <w:tc>
          <w:tcPr>
            <w:tcW w:w="2631" w:type="dxa"/>
            <w:gridSpan w:val="3"/>
            <w:vAlign w:val="bottom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&gt; 4 раз в неделю (4 балла)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0" w:type="dxa"/>
            <w:gridSpan w:val="8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ОБЩАЯ СУММА БАЛЛОВ в ответах на вопросы №№ 25-27 равна</w:t>
            </w:r>
            <w:r>
              <w:rPr>
                <w:bCs/>
                <w:color w:val="auto"/>
              </w:rPr>
              <w:tab/>
            </w:r>
            <w:r>
              <w:rPr>
                <w:bCs/>
                <w:color w:val="auto"/>
              </w:rPr>
              <w:t>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28</w:t>
            </w:r>
          </w:p>
        </w:tc>
        <w:tc>
          <w:tcPr>
            <w:tcW w:w="9426" w:type="dxa"/>
            <w:gridSpan w:val="3"/>
            <w:vAlign w:val="bottom"/>
          </w:tcPr>
          <w:p>
            <w:pPr>
              <w:pStyle w:val="6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</w:p>
        </w:tc>
        <w:tc>
          <w:tcPr>
            <w:tcW w:w="2621" w:type="dxa"/>
            <w:vAlign w:val="center"/>
          </w:tcPr>
          <w:p>
            <w:pPr>
              <w:pStyle w:val="6"/>
              <w:shd w:val="clear" w:color="auto" w:fill="auto"/>
              <w:jc w:val="center"/>
              <w:rPr>
                <w:color w:val="auto"/>
                <w:sz w:val="40"/>
                <w:szCs w:val="40"/>
              </w:rPr>
            </w:pPr>
            <w:r>
              <w:rPr>
                <w:color w:val="auto"/>
                <w:sz w:val="40"/>
                <w:szCs w:val="40"/>
                <w:vertAlign w:val="superscript"/>
              </w:rPr>
              <w:t>Да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pStyle w:val="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567" w:right="567" w:bottom="426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94"/>
    <w:rsid w:val="00065A9C"/>
    <w:rsid w:val="004D4A94"/>
    <w:rsid w:val="00A30C71"/>
    <w:rsid w:val="00F45399"/>
    <w:rsid w:val="376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Другое_"/>
    <w:basedOn w:val="2"/>
    <w:link w:val="6"/>
    <w:uiPriority w:val="0"/>
    <w:rPr>
      <w:rFonts w:ascii="Times New Roman" w:hAnsi="Times New Roman" w:eastAsia="Times New Roman" w:cs="Times New Roman"/>
      <w:color w:val="244061"/>
      <w:shd w:val="clear" w:color="auto" w:fill="FFFFFF"/>
    </w:rPr>
  </w:style>
  <w:style w:type="paragraph" w:customStyle="1" w:styleId="6">
    <w:name w:val="Другое"/>
    <w:basedOn w:val="1"/>
    <w:link w:val="5"/>
    <w:uiPriority w:val="0"/>
    <w:pPr>
      <w:widowControl w:val="0"/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color w:val="244061"/>
    </w:rPr>
  </w:style>
  <w:style w:type="character" w:customStyle="1" w:styleId="7">
    <w:name w:val="Заголовок №1_"/>
    <w:basedOn w:val="2"/>
    <w:link w:val="8"/>
    <w:uiPriority w:val="0"/>
    <w:rPr>
      <w:rFonts w:ascii="Times New Roman" w:hAnsi="Times New Roman" w:eastAsia="Times New Roman" w:cs="Times New Roman"/>
      <w:b/>
      <w:bCs/>
      <w:color w:val="2F5496"/>
      <w:sz w:val="32"/>
      <w:szCs w:val="32"/>
      <w:shd w:val="clear" w:color="auto" w:fill="FFFFFF"/>
    </w:rPr>
  </w:style>
  <w:style w:type="paragraph" w:customStyle="1" w:styleId="8">
    <w:name w:val="Заголовок №1"/>
    <w:basedOn w:val="1"/>
    <w:link w:val="7"/>
    <w:qFormat/>
    <w:uiPriority w:val="0"/>
    <w:pPr>
      <w:widowControl w:val="0"/>
      <w:shd w:val="clear" w:color="auto" w:fill="FFFFFF"/>
      <w:spacing w:after="60" w:line="240" w:lineRule="auto"/>
      <w:outlineLvl w:val="0"/>
    </w:pPr>
    <w:rPr>
      <w:rFonts w:ascii="Times New Roman" w:hAnsi="Times New Roman" w:eastAsia="Times New Roman" w:cs="Times New Roman"/>
      <w:b/>
      <w:bCs/>
      <w:color w:val="2F5496"/>
      <w:sz w:val="32"/>
      <w:szCs w:val="32"/>
    </w:rPr>
  </w:style>
  <w:style w:type="character" w:customStyle="1" w:styleId="9">
    <w:name w:val="Заголовок №2_"/>
    <w:basedOn w:val="2"/>
    <w:link w:val="10"/>
    <w:uiPriority w:val="0"/>
    <w:rPr>
      <w:rFonts w:ascii="Times New Roman" w:hAnsi="Times New Roman" w:eastAsia="Times New Roman" w:cs="Times New Roman"/>
      <w:b/>
      <w:bCs/>
      <w:color w:val="244061"/>
      <w:sz w:val="28"/>
      <w:szCs w:val="28"/>
      <w:shd w:val="clear" w:color="auto" w:fill="FFFFFF"/>
    </w:rPr>
  </w:style>
  <w:style w:type="paragraph" w:customStyle="1" w:styleId="10">
    <w:name w:val="Заголовок №2"/>
    <w:basedOn w:val="1"/>
    <w:link w:val="9"/>
    <w:uiPriority w:val="0"/>
    <w:pPr>
      <w:widowControl w:val="0"/>
      <w:shd w:val="clear" w:color="auto" w:fill="FFFFFF"/>
      <w:spacing w:after="280" w:line="240" w:lineRule="auto"/>
      <w:ind w:firstLine="640"/>
      <w:outlineLvl w:val="1"/>
    </w:pPr>
    <w:rPr>
      <w:rFonts w:ascii="Times New Roman" w:hAnsi="Times New Roman" w:eastAsia="Times New Roman" w:cs="Times New Roman"/>
      <w:b/>
      <w:bCs/>
      <w:color w:val="244061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1135</Words>
  <Characters>6475</Characters>
  <Lines>53</Lines>
  <Paragraphs>15</Paragraphs>
  <TotalTime>15</TotalTime>
  <ScaleCrop>false</ScaleCrop>
  <LinksUpToDate>false</LinksUpToDate>
  <CharactersWithSpaces>7595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2021-09-03T08:04:00Z</dcterms:created>
  <dc:creator>TIS</dc:creator>
  <cp:lastModifiedBy>Lena</cp:lastModifiedBy>
  <dcterms:modified xsi:type="dcterms:W3CDTF">2023-05-05T07:31:25Z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29B32DDDD51E4E548443C2C7E7D2BFC5</vt:lpwstr>
  </property>
</Properties>
</file>